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E0" w:rsidRPr="00AD2BE0" w:rsidRDefault="00AD2BE0" w:rsidP="00AD2BE0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Baskerville Old Face"/>
          <w:color w:val="000000"/>
          <w:sz w:val="44"/>
          <w:szCs w:val="44"/>
          <w:highlight w:val="white"/>
        </w:rPr>
      </w:pPr>
      <w:r>
        <w:rPr>
          <w:rFonts w:ascii="Baskerville Old Face" w:hAnsi="Baskerville Old Face" w:cs="Baskerville Old Face"/>
          <w:color w:val="000000"/>
          <w:sz w:val="44"/>
          <w:szCs w:val="44"/>
          <w:highlight w:val="white"/>
        </w:rPr>
        <w:t>Holiday Help Qualifications</w:t>
      </w:r>
    </w:p>
    <w:p w:rsidR="00AD2BE0" w:rsidRDefault="00AD2BE0" w:rsidP="00AD2BE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</w:pPr>
    </w:p>
    <w:p w:rsidR="00AD2BE0" w:rsidRPr="00AD2BE0" w:rsidRDefault="00AD2BE0" w:rsidP="00AD2BE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</w:pPr>
      <w:r w:rsidRPr="00AD2BE0"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>In</w:t>
      </w:r>
      <w:r w:rsidR="00030F44"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>come Eligibility Guidelines 2013</w:t>
      </w:r>
      <w:r w:rsidRPr="00AD2BE0"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>:</w:t>
      </w:r>
    </w:p>
    <w:p w:rsidR="00AD2BE0" w:rsidRPr="00AD2BE0" w:rsidRDefault="00AD2BE0" w:rsidP="00AD2BE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</w:pPr>
    </w:p>
    <w:p w:rsidR="00AD2BE0" w:rsidRPr="00AD2BE0" w:rsidRDefault="00AD2BE0" w:rsidP="00AD2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highlight w:val="white"/>
        </w:rPr>
      </w:pPr>
      <w:r w:rsidRPr="00AD2BE0">
        <w:rPr>
          <w:rFonts w:ascii="Baskerville Old Face" w:hAnsi="Baskerville Old Face" w:cs="Baskerville Old Face"/>
          <w:color w:val="000000"/>
          <w:sz w:val="28"/>
          <w:szCs w:val="28"/>
          <w:highlight w:val="white"/>
          <w:u w:val="single"/>
        </w:rPr>
        <w:t>Household Size</w:t>
      </w:r>
    </w:p>
    <w:p w:rsidR="00AD2BE0" w:rsidRPr="00AD2BE0" w:rsidRDefault="00AD2BE0" w:rsidP="00AD2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highlight w:val="white"/>
        </w:rPr>
      </w:pPr>
    </w:p>
    <w:p w:rsidR="00AD2BE0" w:rsidRPr="00AD2BE0" w:rsidRDefault="00AD2BE0" w:rsidP="00AD2BE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</w:pPr>
      <w:r w:rsidRPr="00AD2BE0"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>1</w:t>
      </w:r>
      <w:r w:rsidRPr="00AD2BE0"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ab/>
      </w:r>
      <w:r w:rsidRPr="00AD2BE0"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ab/>
        <w:t>$1579.37</w:t>
      </w:r>
    </w:p>
    <w:p w:rsidR="00AD2BE0" w:rsidRPr="00AD2BE0" w:rsidRDefault="00AD2BE0" w:rsidP="00AD2BE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</w:pPr>
      <w:r w:rsidRPr="00AD2BE0"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>2</w:t>
      </w:r>
      <w:r w:rsidRPr="00AD2BE0"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ab/>
      </w:r>
      <w:r w:rsidRPr="00AD2BE0"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ab/>
        <w:t>$2124.79</w:t>
      </w:r>
    </w:p>
    <w:p w:rsidR="00AD2BE0" w:rsidRPr="00AD2BE0" w:rsidRDefault="00AD2BE0" w:rsidP="00AD2BE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</w:pPr>
      <w:r w:rsidRPr="00AD2BE0"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>3</w:t>
      </w:r>
      <w:r w:rsidRPr="00AD2BE0"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ab/>
      </w:r>
      <w:r w:rsidRPr="00AD2BE0"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ab/>
        <w:t>$2670.20</w:t>
      </w:r>
    </w:p>
    <w:p w:rsidR="00AD2BE0" w:rsidRPr="00AD2BE0" w:rsidRDefault="00AD2BE0" w:rsidP="00AD2BE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</w:pPr>
      <w:r w:rsidRPr="00AD2BE0"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>4</w:t>
      </w:r>
      <w:r w:rsidRPr="00AD2BE0"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ab/>
      </w:r>
      <w:r w:rsidRPr="00AD2BE0"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ab/>
        <w:t>$3215.60</w:t>
      </w:r>
    </w:p>
    <w:p w:rsidR="00AD2BE0" w:rsidRPr="00AD2BE0" w:rsidRDefault="00AD2BE0" w:rsidP="00AD2BE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</w:pPr>
      <w:r w:rsidRPr="00AD2BE0"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>5</w:t>
      </w:r>
      <w:r w:rsidRPr="00AD2BE0"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ab/>
      </w:r>
      <w:r w:rsidRPr="00AD2BE0"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ab/>
        <w:t>$3761.04</w:t>
      </w:r>
    </w:p>
    <w:p w:rsidR="00AD2BE0" w:rsidRPr="00AD2BE0" w:rsidRDefault="00AD2BE0" w:rsidP="00AD2BE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</w:pPr>
      <w:r w:rsidRPr="00AD2BE0"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>6</w:t>
      </w:r>
      <w:r w:rsidRPr="00AD2BE0"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ab/>
      </w:r>
      <w:r w:rsidRPr="00AD2BE0"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ab/>
        <w:t>$4306.45</w:t>
      </w:r>
    </w:p>
    <w:p w:rsidR="00AD2BE0" w:rsidRPr="00AD2BE0" w:rsidRDefault="00AD2BE0" w:rsidP="00AD2BE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</w:pPr>
    </w:p>
    <w:p w:rsidR="00C637CC" w:rsidRPr="00AD2BE0" w:rsidRDefault="00AD2BE0" w:rsidP="00AD2BE0">
      <w:pPr>
        <w:rPr>
          <w:rFonts w:ascii="Baskerville Old Face" w:hAnsi="Baskerville Old Face" w:cs="Baskerville Old Face"/>
          <w:color w:val="000000"/>
          <w:sz w:val="28"/>
          <w:szCs w:val="28"/>
        </w:rPr>
      </w:pPr>
      <w:r w:rsidRPr="00AD2BE0"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>For each additional family member add $545.42 to find monthly income limit.</w:t>
      </w:r>
    </w:p>
    <w:p w:rsidR="00AD2BE0" w:rsidRDefault="00AD2BE0" w:rsidP="00AD2BE0">
      <w:pPr>
        <w:rPr>
          <w:rFonts w:ascii="Baskerville Old Face" w:hAnsi="Baskerville Old Face" w:cs="Baskerville Old Face"/>
          <w:color w:val="000000"/>
          <w:sz w:val="24"/>
          <w:szCs w:val="24"/>
        </w:rPr>
      </w:pPr>
    </w:p>
    <w:p w:rsidR="00AD2BE0" w:rsidRDefault="00AD2BE0" w:rsidP="00AD2BE0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 xml:space="preserve">Ray of Hope clients and Toys for Tots applicants must provide the following, </w:t>
      </w:r>
    </w:p>
    <w:p w:rsidR="00AD2BE0" w:rsidRDefault="00AD2BE0" w:rsidP="00AD2BE0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Baskerville Old Face"/>
          <w:color w:val="000000"/>
          <w:sz w:val="28"/>
          <w:szCs w:val="28"/>
          <w:highlight w:val="white"/>
          <w:u w:val="single"/>
        </w:rPr>
      </w:pPr>
      <w:r w:rsidRPr="00AD2BE0">
        <w:rPr>
          <w:rFonts w:ascii="Baskerville Old Face" w:hAnsi="Baskerville Old Face" w:cs="Baskerville Old Face"/>
          <w:b/>
          <w:color w:val="000000"/>
          <w:sz w:val="28"/>
          <w:szCs w:val="28"/>
          <w:highlight w:val="white"/>
          <w:u w:val="single"/>
        </w:rPr>
        <w:t>NO EXECPTIONS</w:t>
      </w:r>
      <w:r>
        <w:rPr>
          <w:rFonts w:ascii="Baskerville Old Face" w:hAnsi="Baskerville Old Face" w:cs="Baskerville Old Face"/>
          <w:color w:val="000000"/>
          <w:sz w:val="28"/>
          <w:szCs w:val="28"/>
          <w:highlight w:val="white"/>
          <w:u w:val="single"/>
        </w:rPr>
        <w:t>:</w:t>
      </w:r>
    </w:p>
    <w:p w:rsidR="00AD2BE0" w:rsidRDefault="00AD2BE0" w:rsidP="00AD2BE0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Baskerville Old Face"/>
          <w:color w:val="000000"/>
          <w:sz w:val="28"/>
          <w:szCs w:val="28"/>
          <w:highlight w:val="white"/>
          <w:u w:val="single"/>
        </w:rPr>
      </w:pPr>
    </w:p>
    <w:p w:rsidR="00AD2BE0" w:rsidRDefault="00AD2BE0" w:rsidP="00AD2B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>1. Picture I.D.</w:t>
      </w:r>
    </w:p>
    <w:p w:rsidR="00AD2BE0" w:rsidRDefault="00AD2BE0" w:rsidP="00AD2BE0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>2. Social Security card for each person in the household</w:t>
      </w:r>
    </w:p>
    <w:p w:rsidR="00AD2BE0" w:rsidRDefault="00AD2BE0" w:rsidP="00AD2BE0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>3. Verification of Guardianship (birth certificate, school report or legal documents) if child does not reside with parent.</w:t>
      </w:r>
    </w:p>
    <w:p w:rsidR="00AD2BE0" w:rsidRDefault="00AD2BE0" w:rsidP="00AD2BE0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>4. Proof of Income or no income (for all members in the household)</w:t>
      </w:r>
    </w:p>
    <w:p w:rsidR="00AD2BE0" w:rsidRDefault="00AD2BE0" w:rsidP="00AD2BE0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>5. Current utility bill or other recent mail with your name and address.</w:t>
      </w:r>
    </w:p>
    <w:p w:rsidR="00AD2BE0" w:rsidRDefault="00AD2BE0" w:rsidP="00AD2BE0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</w:pPr>
    </w:p>
    <w:p w:rsidR="00AD2BE0" w:rsidRDefault="00AD2BE0" w:rsidP="00AD2BE0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>**Please Note that if you are currently a client in good standing this information should already be in your file and you will not have to provide it again. However, you must be in good s</w:t>
      </w:r>
      <w:r w:rsidR="00030F44"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>tanding as of October 31st, 2013</w:t>
      </w:r>
      <w:r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 xml:space="preserve">, therefore if you have a </w:t>
      </w:r>
    </w:p>
    <w:p w:rsidR="00AD2BE0" w:rsidRDefault="00AD2BE0" w:rsidP="00AD2BE0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</w:pPr>
      <w:proofErr w:type="gramStart"/>
      <w:r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>re-evaluation</w:t>
      </w:r>
      <w:proofErr w:type="gramEnd"/>
      <w:r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 xml:space="preserve"> letter please make sure that you get it taken care of. Your file must be APPROVED by October 31st. Intake appointments will stop October 26</w:t>
      </w:r>
      <w:r w:rsidRPr="00AD2BE0">
        <w:rPr>
          <w:rFonts w:ascii="Baskerville Old Face" w:hAnsi="Baskerville Old Face" w:cs="Baskerville Old Face"/>
          <w:color w:val="000000"/>
          <w:sz w:val="28"/>
          <w:szCs w:val="28"/>
          <w:highlight w:val="white"/>
          <w:vertAlign w:val="superscript"/>
        </w:rPr>
        <w:t>th</w:t>
      </w:r>
      <w:r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 xml:space="preserve"> until after the New Year!!**</w:t>
      </w:r>
    </w:p>
    <w:p w:rsidR="00AD2BE0" w:rsidRDefault="00AD2BE0" w:rsidP="00AD2B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AD2BE0" w:rsidRDefault="00AD2BE0" w:rsidP="00AD2BE0">
      <w:pPr>
        <w:rPr>
          <w:rFonts w:ascii="Baskerville Old Face" w:hAnsi="Baskerville Old Face" w:cs="Baskerville Old Face"/>
          <w:color w:val="000000"/>
          <w:sz w:val="24"/>
          <w:szCs w:val="24"/>
        </w:rPr>
      </w:pPr>
    </w:p>
    <w:p w:rsidR="00AD2BE0" w:rsidRPr="00AD2BE0" w:rsidRDefault="00AD2BE0" w:rsidP="00AD2BE0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</w:pPr>
    </w:p>
    <w:p w:rsidR="00AD2BE0" w:rsidRPr="00AD2BE0" w:rsidRDefault="00AD2BE0" w:rsidP="00AD2BE0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</w:pPr>
      <w:r w:rsidRPr="00AD2BE0">
        <w:rPr>
          <w:rFonts w:ascii="Baskerville Old Face" w:hAnsi="Baskerville Old Face" w:cs="Baskerville Old Face"/>
          <w:color w:val="000000"/>
          <w:sz w:val="28"/>
          <w:szCs w:val="28"/>
          <w:highlight w:val="white"/>
        </w:rPr>
        <w:t>Please be aware that ALL Thanksgiving &amp; Christmas programs countywide will be sharing client information, so do NOT make more than one request per child. Clients who are discovered on multiple lists</w:t>
      </w:r>
    </w:p>
    <w:p w:rsidR="00AD2BE0" w:rsidRPr="00AD2BE0" w:rsidRDefault="00AD2BE0" w:rsidP="00AD2BE0">
      <w:pPr>
        <w:jc w:val="center"/>
        <w:rPr>
          <w:b/>
        </w:rPr>
      </w:pPr>
      <w:r w:rsidRPr="00AD2BE0">
        <w:rPr>
          <w:rFonts w:ascii="Baskerville Old Face" w:hAnsi="Baskerville Old Face" w:cs="Baskerville Old Face"/>
          <w:b/>
          <w:color w:val="000000"/>
          <w:sz w:val="24"/>
          <w:szCs w:val="24"/>
          <w:highlight w:val="white"/>
        </w:rPr>
        <w:t>WILL BE DISQUALIFIED FROM ALL PROGRAMS!!</w:t>
      </w:r>
    </w:p>
    <w:sectPr w:rsidR="00AD2BE0" w:rsidRPr="00AD2BE0" w:rsidSect="00C63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BE0"/>
    <w:rsid w:val="00030F44"/>
    <w:rsid w:val="00AD2BE0"/>
    <w:rsid w:val="00C637CC"/>
    <w:rsid w:val="00DE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4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2013-10-01T19:42:00Z</dcterms:created>
  <dcterms:modified xsi:type="dcterms:W3CDTF">2013-10-01T19:42:00Z</dcterms:modified>
</cp:coreProperties>
</file>